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19"/>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0B2939" w:rsidRPr="00B06C00" w14:paraId="57871105" w14:textId="77777777" w:rsidTr="00980B18">
        <w:trPr>
          <w:trHeight w:hRule="exact" w:val="13754"/>
        </w:trPr>
        <w:tc>
          <w:tcPr>
            <w:tcW w:w="10382" w:type="dxa"/>
            <w:shd w:val="clear" w:color="auto" w:fill="auto"/>
          </w:tcPr>
          <w:p w14:paraId="013F5982" w14:textId="77777777" w:rsidR="000B2939" w:rsidRPr="00B06C00" w:rsidRDefault="000B2939" w:rsidP="00F04988">
            <w:pPr>
              <w:jc w:val="right"/>
              <w:rPr>
                <w:rFonts w:asciiTheme="majorHAnsi" w:eastAsia="SimSun" w:hAnsiTheme="majorHAnsi" w:cstheme="majorHAnsi"/>
                <w:sz w:val="14"/>
                <w:szCs w:val="24"/>
                <w:lang w:eastAsia="zh-HK"/>
              </w:rPr>
            </w:pPr>
            <w:r w:rsidRPr="00B06C00">
              <w:rPr>
                <w:rFonts w:asciiTheme="majorHAnsi" w:hAnsiTheme="majorHAnsi" w:cstheme="majorHAnsi"/>
                <w:noProof/>
                <w:sz w:val="24"/>
                <w:szCs w:val="24"/>
                <w:lang w:eastAsia="zh-TW"/>
              </w:rPr>
              <w:drawing>
                <wp:inline distT="0" distB="0" distL="0" distR="0" wp14:anchorId="12D0736E" wp14:editId="61E90C9D">
                  <wp:extent cx="1212850" cy="609600"/>
                  <wp:effectExtent l="0" t="0" r="6350" b="0"/>
                  <wp:docPr id="1896837243" name="Picture 189683724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850" cy="609600"/>
                          </a:xfrm>
                          <a:prstGeom prst="rect">
                            <a:avLst/>
                          </a:prstGeom>
                          <a:noFill/>
                          <a:ln>
                            <a:noFill/>
                          </a:ln>
                        </pic:spPr>
                      </pic:pic>
                    </a:graphicData>
                  </a:graphic>
                </wp:inline>
              </w:drawing>
            </w:r>
          </w:p>
          <w:p w14:paraId="76597AC8" w14:textId="77777777" w:rsidR="000B2939" w:rsidRDefault="000B2939" w:rsidP="00F04988">
            <w:pPr>
              <w:snapToGrid w:val="0"/>
              <w:jc w:val="center"/>
              <w:rPr>
                <w:rFonts w:asciiTheme="majorHAnsi" w:hAnsiTheme="majorHAnsi" w:cstheme="majorHAnsi"/>
                <w:b/>
                <w:sz w:val="32"/>
                <w:szCs w:val="32"/>
              </w:rPr>
            </w:pPr>
            <w:r w:rsidRPr="00B06C00">
              <w:rPr>
                <w:rFonts w:asciiTheme="majorHAnsi" w:hAnsiTheme="majorHAnsi" w:cstheme="majorHAnsi"/>
                <w:b/>
                <w:sz w:val="32"/>
                <w:szCs w:val="32"/>
                <w:lang w:eastAsia="zh-TW"/>
              </w:rPr>
              <w:t>H</w:t>
            </w:r>
            <w:r w:rsidRPr="00B06C00">
              <w:rPr>
                <w:rFonts w:asciiTheme="majorHAnsi" w:hAnsiTheme="majorHAnsi" w:cstheme="majorHAnsi"/>
                <w:b/>
                <w:sz w:val="32"/>
                <w:szCs w:val="32"/>
              </w:rPr>
              <w:t>ONG KONG SCIENCE AND TECHNOLOGY PARKS CORPORATION</w:t>
            </w:r>
          </w:p>
          <w:p w14:paraId="61C85174" w14:textId="77777777" w:rsidR="000B2939" w:rsidRPr="00B06C00" w:rsidRDefault="000B2939" w:rsidP="00F04988">
            <w:pPr>
              <w:snapToGrid w:val="0"/>
              <w:jc w:val="center"/>
              <w:rPr>
                <w:rFonts w:asciiTheme="majorHAnsi" w:hAnsiTheme="majorHAnsi" w:cstheme="majorHAnsi"/>
                <w:b/>
                <w:sz w:val="32"/>
                <w:szCs w:val="32"/>
              </w:rPr>
            </w:pPr>
          </w:p>
          <w:p w14:paraId="5CE9ABD3" w14:textId="4A43F8DA" w:rsidR="000B2939" w:rsidRPr="00B13952" w:rsidRDefault="000B2939" w:rsidP="6AF678BC">
            <w:pPr>
              <w:snapToGrid w:val="0"/>
              <w:jc w:val="center"/>
              <w:rPr>
                <w:rFonts w:asciiTheme="majorHAnsi" w:hAnsiTheme="majorHAnsi" w:cstheme="majorBidi"/>
                <w:b/>
                <w:bCs/>
                <w:sz w:val="32"/>
                <w:szCs w:val="32"/>
                <w:lang w:eastAsia="zh-HK"/>
              </w:rPr>
            </w:pPr>
            <w:r w:rsidRPr="6AF678BC">
              <w:rPr>
                <w:rFonts w:asciiTheme="majorHAnsi" w:hAnsiTheme="majorHAnsi" w:cstheme="majorBidi"/>
                <w:b/>
                <w:bCs/>
                <w:sz w:val="32"/>
                <w:szCs w:val="32"/>
                <w:lang w:eastAsia="zh-HK"/>
              </w:rPr>
              <w:t>Admission Application</w:t>
            </w:r>
            <w:r w:rsidR="3B7B9009" w:rsidRPr="6AF678BC">
              <w:rPr>
                <w:rFonts w:asciiTheme="majorHAnsi" w:hAnsiTheme="majorHAnsi" w:cstheme="majorBidi"/>
                <w:b/>
                <w:bCs/>
                <w:sz w:val="32"/>
                <w:szCs w:val="32"/>
                <w:lang w:eastAsia="zh-HK"/>
              </w:rPr>
              <w:t xml:space="preserve"> </w:t>
            </w:r>
            <w:r w:rsidRPr="6AF678BC">
              <w:rPr>
                <w:rFonts w:asciiTheme="majorHAnsi" w:hAnsiTheme="majorHAnsi" w:cstheme="majorBidi"/>
                <w:b/>
                <w:bCs/>
                <w:sz w:val="32"/>
                <w:szCs w:val="32"/>
                <w:lang w:eastAsia="zh-HK"/>
              </w:rPr>
              <w:t xml:space="preserve">for </w:t>
            </w:r>
            <w:r w:rsidR="00AC45AD" w:rsidRPr="6AF678BC">
              <w:rPr>
                <w:rFonts w:asciiTheme="majorHAnsi" w:hAnsiTheme="majorHAnsi" w:cstheme="majorBidi"/>
                <w:b/>
                <w:bCs/>
                <w:sz w:val="32"/>
                <w:szCs w:val="32"/>
                <w:lang w:eastAsia="zh-HK"/>
              </w:rPr>
              <w:t xml:space="preserve">Precision Manufacturing Centre (“PMC”) </w:t>
            </w:r>
            <w:r w:rsidRPr="6AF678BC">
              <w:rPr>
                <w:rFonts w:asciiTheme="majorHAnsi" w:hAnsiTheme="majorHAnsi" w:cstheme="majorBidi"/>
                <w:b/>
                <w:bCs/>
                <w:sz w:val="32"/>
                <w:szCs w:val="32"/>
                <w:lang w:eastAsia="zh-HK"/>
              </w:rPr>
              <w:t>at</w:t>
            </w:r>
          </w:p>
          <w:p w14:paraId="0B71B1F2" w14:textId="2C7DA74C" w:rsidR="000B2939" w:rsidRDefault="000B2939" w:rsidP="00F04988">
            <w:pPr>
              <w:snapToGrid w:val="0"/>
              <w:jc w:val="center"/>
              <w:rPr>
                <w:rFonts w:asciiTheme="majorHAnsi" w:hAnsiTheme="majorHAnsi" w:cstheme="majorHAnsi"/>
                <w:b/>
                <w:bCs/>
                <w:sz w:val="32"/>
                <w:szCs w:val="32"/>
                <w:lang w:eastAsia="zh-HK"/>
              </w:rPr>
            </w:pPr>
            <w:r w:rsidRPr="00B13952">
              <w:rPr>
                <w:rFonts w:asciiTheme="majorHAnsi" w:hAnsiTheme="majorHAnsi" w:cstheme="majorHAnsi"/>
                <w:b/>
                <w:bCs/>
                <w:sz w:val="32"/>
                <w:szCs w:val="32"/>
                <w:lang w:eastAsia="zh-HK"/>
              </w:rPr>
              <w:t xml:space="preserve"> </w:t>
            </w:r>
            <w:r w:rsidR="00AC45AD">
              <w:rPr>
                <w:rFonts w:asciiTheme="majorHAnsi" w:hAnsiTheme="majorHAnsi" w:cstheme="majorHAnsi"/>
                <w:b/>
                <w:bCs/>
                <w:sz w:val="32"/>
                <w:szCs w:val="32"/>
                <w:lang w:eastAsia="zh-HK"/>
              </w:rPr>
              <w:t xml:space="preserve">3 </w:t>
            </w:r>
            <w:r w:rsidRPr="00B13952">
              <w:rPr>
                <w:rFonts w:asciiTheme="majorHAnsi" w:hAnsiTheme="majorHAnsi" w:cstheme="majorHAnsi"/>
                <w:b/>
                <w:bCs/>
                <w:sz w:val="32"/>
                <w:szCs w:val="32"/>
                <w:lang w:eastAsia="zh-HK"/>
              </w:rPr>
              <w:t>Dai Hei Street, Tai Po INNOPARK</w:t>
            </w:r>
          </w:p>
          <w:p w14:paraId="23C440CC" w14:textId="4BD04044" w:rsidR="000B2939" w:rsidRDefault="000B2939" w:rsidP="00F04988">
            <w:pPr>
              <w:snapToGrid w:val="0"/>
              <w:jc w:val="center"/>
              <w:rPr>
                <w:rFonts w:asciiTheme="majorHAnsi" w:hAnsiTheme="majorHAnsi" w:cstheme="majorHAnsi"/>
                <w:b/>
                <w:bCs/>
                <w:sz w:val="32"/>
                <w:szCs w:val="32"/>
                <w:lang w:val="en-GB"/>
              </w:rPr>
            </w:pPr>
            <w:r w:rsidRPr="00B06C00">
              <w:rPr>
                <w:rFonts w:asciiTheme="majorHAnsi" w:hAnsiTheme="majorHAnsi" w:cstheme="majorHAnsi"/>
                <w:b/>
                <w:bCs/>
                <w:sz w:val="32"/>
                <w:szCs w:val="32"/>
              </w:rPr>
              <w:t xml:space="preserve">(Ref: </w:t>
            </w:r>
            <w:r w:rsidR="00AC45AD">
              <w:rPr>
                <w:rFonts w:asciiTheme="majorHAnsi" w:hAnsiTheme="majorHAnsi" w:cstheme="majorHAnsi"/>
                <w:b/>
                <w:bCs/>
                <w:sz w:val="32"/>
                <w:szCs w:val="32"/>
              </w:rPr>
              <w:t>PMC</w:t>
            </w:r>
            <w:r w:rsidRPr="00223A8A">
              <w:rPr>
                <w:rFonts w:asciiTheme="majorHAnsi" w:hAnsiTheme="majorHAnsi" w:cstheme="majorHAnsi"/>
                <w:b/>
                <w:bCs/>
                <w:sz w:val="32"/>
                <w:szCs w:val="32"/>
              </w:rPr>
              <w:t>/</w:t>
            </w:r>
            <w:r w:rsidR="00AC45AD">
              <w:rPr>
                <w:rFonts w:asciiTheme="majorHAnsi" w:hAnsiTheme="majorHAnsi" w:cstheme="majorHAnsi"/>
                <w:b/>
                <w:bCs/>
                <w:sz w:val="32"/>
                <w:szCs w:val="32"/>
              </w:rPr>
              <w:t>P</w:t>
            </w:r>
            <w:r w:rsidRPr="00223A8A">
              <w:rPr>
                <w:rFonts w:asciiTheme="majorHAnsi" w:hAnsiTheme="majorHAnsi" w:cstheme="majorHAnsi"/>
                <w:b/>
                <w:bCs/>
                <w:sz w:val="32"/>
                <w:szCs w:val="32"/>
              </w:rPr>
              <w:t>01</w:t>
            </w:r>
            <w:r w:rsidR="00AC45AD">
              <w:rPr>
                <w:rFonts w:asciiTheme="majorHAnsi" w:hAnsiTheme="majorHAnsi" w:cstheme="majorHAnsi"/>
                <w:b/>
                <w:bCs/>
                <w:sz w:val="32"/>
                <w:szCs w:val="32"/>
              </w:rPr>
              <w:t>4</w:t>
            </w:r>
            <w:r w:rsidRPr="00B06C00">
              <w:rPr>
                <w:rFonts w:asciiTheme="majorHAnsi" w:hAnsiTheme="majorHAnsi" w:cstheme="majorHAnsi"/>
                <w:b/>
                <w:bCs/>
                <w:sz w:val="32"/>
                <w:szCs w:val="32"/>
                <w:lang w:val="en-GB"/>
              </w:rPr>
              <w:t>)</w:t>
            </w:r>
          </w:p>
          <w:p w14:paraId="3AF68835" w14:textId="77777777" w:rsidR="000B2939" w:rsidRPr="00B06C00" w:rsidRDefault="000B2939" w:rsidP="00F04988">
            <w:pPr>
              <w:snapToGrid w:val="0"/>
              <w:jc w:val="center"/>
              <w:rPr>
                <w:rFonts w:asciiTheme="majorHAnsi" w:hAnsiTheme="majorHAnsi" w:cstheme="majorHAnsi"/>
                <w:b/>
                <w:bCs/>
                <w:sz w:val="32"/>
                <w:szCs w:val="32"/>
                <w:lang w:val="en-GB"/>
              </w:rPr>
            </w:pPr>
          </w:p>
          <w:p w14:paraId="1ED438A4" w14:textId="77777777" w:rsidR="000B2939" w:rsidRDefault="000B2939" w:rsidP="00F04988">
            <w:pPr>
              <w:jc w:val="both"/>
              <w:rPr>
                <w:rFonts w:asciiTheme="majorHAnsi" w:hAnsiTheme="majorHAnsi" w:cstheme="majorHAnsi"/>
                <w:sz w:val="24"/>
                <w:szCs w:val="24"/>
                <w:lang w:eastAsia="zh-HK"/>
              </w:rPr>
            </w:pPr>
          </w:p>
          <w:p w14:paraId="4E8DA7D2" w14:textId="77777777" w:rsidR="000B2939" w:rsidRPr="00393FF1" w:rsidRDefault="000B2939" w:rsidP="00F04988">
            <w:pPr>
              <w:jc w:val="both"/>
              <w:rPr>
                <w:rFonts w:asciiTheme="majorHAnsi" w:hAnsiTheme="majorHAnsi" w:cstheme="majorHAnsi"/>
                <w:sz w:val="24"/>
                <w:szCs w:val="24"/>
                <w:lang w:eastAsia="zh-HK"/>
              </w:rPr>
            </w:pPr>
            <w:r w:rsidRPr="00393FF1">
              <w:rPr>
                <w:rFonts w:asciiTheme="majorHAnsi" w:hAnsiTheme="majorHAnsi" w:cstheme="majorHAnsi"/>
                <w:sz w:val="24"/>
                <w:szCs w:val="24"/>
                <w:lang w:eastAsia="zh-HK"/>
              </w:rPr>
              <w:t xml:space="preserve">Hong Kong Science and Technology Parks Corporation (HKSTP) manages three </w:t>
            </w:r>
            <w:r>
              <w:rPr>
                <w:rFonts w:asciiTheme="majorHAnsi" w:hAnsiTheme="majorHAnsi" w:cstheme="majorHAnsi"/>
                <w:sz w:val="24"/>
                <w:szCs w:val="24"/>
                <w:lang w:eastAsia="zh-HK"/>
              </w:rPr>
              <w:t>INNOPARK</w:t>
            </w:r>
            <w:r>
              <w:rPr>
                <w:rFonts w:asciiTheme="majorHAnsi" w:hAnsiTheme="majorHAnsi" w:cstheme="majorHAnsi" w:hint="eastAsia"/>
                <w:sz w:val="24"/>
                <w:szCs w:val="24"/>
                <w:lang w:eastAsia="zh-HK"/>
              </w:rPr>
              <w:t>s</w:t>
            </w:r>
            <w:r w:rsidRPr="00393FF1">
              <w:rPr>
                <w:rFonts w:asciiTheme="majorHAnsi" w:hAnsiTheme="majorHAnsi" w:cstheme="majorHAnsi"/>
                <w:sz w:val="24"/>
                <w:szCs w:val="24"/>
                <w:lang w:eastAsia="zh-HK"/>
              </w:rPr>
              <w:t xml:space="preserve"> in Tseung Kwan O</w:t>
            </w:r>
            <w:r>
              <w:rPr>
                <w:rFonts w:asciiTheme="majorHAnsi" w:hAnsiTheme="majorHAnsi" w:cstheme="majorHAnsi"/>
                <w:sz w:val="24"/>
                <w:szCs w:val="24"/>
                <w:lang w:eastAsia="zh-HK"/>
              </w:rPr>
              <w:t xml:space="preserve">, Tai Po </w:t>
            </w:r>
            <w:r w:rsidRPr="00393FF1">
              <w:rPr>
                <w:rFonts w:asciiTheme="majorHAnsi" w:hAnsiTheme="majorHAnsi" w:cstheme="majorHAnsi"/>
                <w:sz w:val="24"/>
                <w:szCs w:val="24"/>
                <w:lang w:eastAsia="zh-HK"/>
              </w:rPr>
              <w:t xml:space="preserve">and Yuen Long, </w:t>
            </w:r>
            <w:r>
              <w:rPr>
                <w:rFonts w:asciiTheme="majorHAnsi" w:hAnsiTheme="majorHAnsi" w:cstheme="majorHAnsi"/>
                <w:sz w:val="24"/>
                <w:szCs w:val="24"/>
                <w:lang w:eastAsia="zh-HK"/>
              </w:rPr>
              <w:t>aiming t</w:t>
            </w:r>
            <w:r w:rsidRPr="00393FF1">
              <w:rPr>
                <w:rFonts w:asciiTheme="majorHAnsi" w:hAnsiTheme="majorHAnsi" w:cstheme="majorHAnsi"/>
                <w:sz w:val="24"/>
                <w:szCs w:val="24"/>
                <w:lang w:eastAsia="zh-HK"/>
              </w:rPr>
              <w:t xml:space="preserve">o support innovation and technology-driven </w:t>
            </w:r>
            <w:r>
              <w:rPr>
                <w:rFonts w:asciiTheme="majorHAnsi" w:hAnsiTheme="majorHAnsi" w:cstheme="majorHAnsi"/>
                <w:sz w:val="24"/>
                <w:szCs w:val="24"/>
                <w:lang w:eastAsia="zh-HK"/>
              </w:rPr>
              <w:t>manufacturing activities by</w:t>
            </w:r>
            <w:r w:rsidRPr="00393FF1">
              <w:rPr>
                <w:rFonts w:asciiTheme="majorHAnsi" w:hAnsiTheme="majorHAnsi" w:cstheme="majorHAnsi"/>
                <w:sz w:val="24"/>
                <w:szCs w:val="24"/>
                <w:lang w:eastAsia="zh-HK"/>
              </w:rPr>
              <w:t xml:space="preserve"> providing suitable multi-storey industrial spaces</w:t>
            </w:r>
            <w:r>
              <w:rPr>
                <w:rFonts w:asciiTheme="majorHAnsi" w:hAnsiTheme="majorHAnsi" w:cstheme="majorHAnsi"/>
                <w:sz w:val="24"/>
                <w:szCs w:val="24"/>
                <w:lang w:eastAsia="zh-HK"/>
              </w:rPr>
              <w:t xml:space="preserve">, and/or land resources </w:t>
            </w:r>
            <w:r w:rsidRPr="00393FF1">
              <w:rPr>
                <w:rFonts w:asciiTheme="majorHAnsi" w:hAnsiTheme="majorHAnsi" w:cstheme="majorHAnsi"/>
                <w:sz w:val="24"/>
                <w:szCs w:val="24"/>
                <w:lang w:eastAsia="zh-HK"/>
              </w:rPr>
              <w:t xml:space="preserve">to facilitate the development of new industrial operations in </w:t>
            </w:r>
            <w:r>
              <w:rPr>
                <w:rFonts w:asciiTheme="majorHAnsi" w:hAnsiTheme="majorHAnsi" w:cstheme="majorHAnsi"/>
                <w:sz w:val="24"/>
                <w:szCs w:val="24"/>
                <w:lang w:eastAsia="zh-HK"/>
              </w:rPr>
              <w:t>Hong Kong</w:t>
            </w:r>
            <w:r w:rsidRPr="00393FF1">
              <w:rPr>
                <w:rFonts w:asciiTheme="majorHAnsi" w:hAnsiTheme="majorHAnsi" w:cstheme="majorHAnsi"/>
                <w:sz w:val="24"/>
                <w:szCs w:val="24"/>
                <w:lang w:eastAsia="zh-HK"/>
              </w:rPr>
              <w:t xml:space="preserve">. </w:t>
            </w:r>
          </w:p>
          <w:p w14:paraId="2B6BFEA1" w14:textId="77777777" w:rsidR="000B2939" w:rsidRPr="00393FF1" w:rsidRDefault="000B2939" w:rsidP="00F04988">
            <w:pPr>
              <w:jc w:val="both"/>
              <w:rPr>
                <w:rFonts w:asciiTheme="majorHAnsi" w:hAnsiTheme="majorHAnsi" w:cstheme="majorHAnsi"/>
                <w:sz w:val="24"/>
                <w:szCs w:val="24"/>
                <w:lang w:eastAsia="zh-HK"/>
              </w:rPr>
            </w:pPr>
          </w:p>
          <w:p w14:paraId="459EEE99" w14:textId="7AA72A97" w:rsidR="000B2939" w:rsidRDefault="00F84A99" w:rsidP="00F04988">
            <w:pPr>
              <w:jc w:val="both"/>
              <w:rPr>
                <w:rFonts w:asciiTheme="majorHAnsi" w:hAnsiTheme="majorHAnsi" w:cstheme="majorHAnsi"/>
                <w:sz w:val="24"/>
                <w:szCs w:val="24"/>
                <w:lang w:eastAsia="zh-HK"/>
              </w:rPr>
            </w:pPr>
            <w:r w:rsidRPr="00F84A99">
              <w:rPr>
                <w:rFonts w:asciiTheme="majorHAnsi" w:hAnsiTheme="majorHAnsi" w:cstheme="majorHAnsi"/>
                <w:b/>
                <w:bCs/>
                <w:sz w:val="24"/>
                <w:szCs w:val="24"/>
                <w:lang w:eastAsia="zh-HK"/>
              </w:rPr>
              <w:t xml:space="preserve">Precision Manufacturing Centre (PMC) </w:t>
            </w:r>
            <w:r w:rsidRPr="00F84A99">
              <w:rPr>
                <w:rFonts w:asciiTheme="majorHAnsi" w:hAnsiTheme="majorHAnsi" w:cstheme="majorHAnsi"/>
                <w:sz w:val="24"/>
                <w:szCs w:val="24"/>
                <w:lang w:eastAsia="zh-HK"/>
              </w:rPr>
              <w:t xml:space="preserve">at 3 Dai Hei Street, Tai Po INNOPARK is a </w:t>
            </w:r>
            <w:proofErr w:type="gramStart"/>
            <w:r w:rsidRPr="00F84A99">
              <w:rPr>
                <w:rFonts w:asciiTheme="majorHAnsi" w:hAnsiTheme="majorHAnsi" w:cstheme="majorHAnsi"/>
                <w:sz w:val="24"/>
                <w:szCs w:val="24"/>
                <w:lang w:eastAsia="zh-HK"/>
              </w:rPr>
              <w:t>five storey</w:t>
            </w:r>
            <w:proofErr w:type="gramEnd"/>
            <w:r w:rsidRPr="00F84A99">
              <w:rPr>
                <w:rFonts w:asciiTheme="majorHAnsi" w:hAnsiTheme="majorHAnsi" w:cstheme="majorHAnsi"/>
                <w:sz w:val="24"/>
                <w:szCs w:val="24"/>
                <w:lang w:eastAsia="zh-HK"/>
              </w:rPr>
              <w:t xml:space="preserve"> industrial building. The building aims to provide production space to users for setting up of new operations and bringing in new technology and jobs, which would meet the new economy needs and bring about wider economic benefits to Hong Kong.</w:t>
            </w:r>
          </w:p>
          <w:p w14:paraId="0DB1D78E" w14:textId="77777777" w:rsidR="00F84A99" w:rsidRPr="00F84A99" w:rsidRDefault="00F84A99" w:rsidP="00F04988">
            <w:pPr>
              <w:jc w:val="both"/>
              <w:rPr>
                <w:rFonts w:asciiTheme="majorHAnsi" w:hAnsiTheme="majorHAnsi" w:cstheme="majorHAnsi"/>
                <w:sz w:val="24"/>
                <w:szCs w:val="24"/>
                <w:lang w:eastAsia="zh-HK"/>
              </w:rPr>
            </w:pPr>
          </w:p>
          <w:p w14:paraId="7D34394C" w14:textId="305F96C4" w:rsidR="000B2939" w:rsidRPr="00AC46EC" w:rsidRDefault="000B2939" w:rsidP="76A5E203">
            <w:pPr>
              <w:jc w:val="both"/>
              <w:rPr>
                <w:rFonts w:asciiTheme="majorHAnsi" w:hAnsiTheme="majorHAnsi" w:cstheme="majorBidi"/>
                <w:sz w:val="24"/>
                <w:szCs w:val="24"/>
                <w:lang w:eastAsia="zh-HK"/>
              </w:rPr>
            </w:pPr>
            <w:r w:rsidRPr="76A5E203">
              <w:rPr>
                <w:rFonts w:asciiTheme="majorHAnsi" w:hAnsiTheme="majorHAnsi" w:cstheme="majorBidi"/>
                <w:sz w:val="24"/>
                <w:szCs w:val="24"/>
                <w:lang w:eastAsia="zh-HK"/>
              </w:rPr>
              <w:t xml:space="preserve">HKSTP is now inviting interested companies from industries for the application of production areas in </w:t>
            </w:r>
            <w:r w:rsidR="3952FFCC" w:rsidRPr="76A5E203">
              <w:rPr>
                <w:rFonts w:asciiTheme="majorHAnsi" w:hAnsiTheme="majorHAnsi" w:cstheme="majorBidi"/>
                <w:sz w:val="24"/>
                <w:szCs w:val="24"/>
                <w:lang w:eastAsia="zh-HK"/>
              </w:rPr>
              <w:t>PMC</w:t>
            </w:r>
            <w:r w:rsidRPr="76A5E203">
              <w:rPr>
                <w:rFonts w:asciiTheme="majorHAnsi" w:hAnsiTheme="majorHAnsi" w:cstheme="majorBidi"/>
                <w:sz w:val="24"/>
                <w:szCs w:val="24"/>
                <w:lang w:eastAsia="zh-HK"/>
              </w:rPr>
              <w:t xml:space="preserve">. Application briefing and site visit will be arranged upon request, interested parties may contact Advance Manufacturing team at +852 2629 6908 or email to </w:t>
            </w:r>
            <w:hyperlink r:id="rId10">
              <w:r w:rsidR="00A90FB9" w:rsidRPr="76A5E203">
                <w:rPr>
                  <w:rStyle w:val="Hyperlink"/>
                  <w:rFonts w:asciiTheme="majorHAnsi" w:hAnsiTheme="majorHAnsi" w:cstheme="majorBidi"/>
                  <w:sz w:val="24"/>
                  <w:szCs w:val="24"/>
                  <w:lang w:eastAsia="zh-HK"/>
                </w:rPr>
                <w:t>amc@hkstp.org</w:t>
              </w:r>
            </w:hyperlink>
            <w:r w:rsidRPr="76A5E203">
              <w:rPr>
                <w:rFonts w:asciiTheme="majorHAnsi" w:hAnsiTheme="majorHAnsi" w:cstheme="majorBidi"/>
                <w:sz w:val="24"/>
                <w:szCs w:val="24"/>
                <w:lang w:eastAsia="zh-HK"/>
              </w:rPr>
              <w:t>.</w:t>
            </w:r>
          </w:p>
        </w:tc>
      </w:tr>
    </w:tbl>
    <w:p w14:paraId="5E782A25" w14:textId="77777777" w:rsidR="00AF7AD1" w:rsidRPr="00340E5E" w:rsidRDefault="00AF7AD1" w:rsidP="00980B18">
      <w:pPr>
        <w:rPr>
          <w:sz w:val="18"/>
          <w:szCs w:val="18"/>
          <w:lang w:eastAsia="zh-TW"/>
        </w:rPr>
      </w:pPr>
    </w:p>
    <w:sectPr w:rsidR="00AF7AD1" w:rsidRPr="00340E5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7ABA5" w14:textId="77777777" w:rsidR="003874AD" w:rsidRDefault="003874AD" w:rsidP="00683836">
      <w:pPr>
        <w:spacing w:after="0" w:line="240" w:lineRule="auto"/>
      </w:pPr>
      <w:r>
        <w:separator/>
      </w:r>
    </w:p>
  </w:endnote>
  <w:endnote w:type="continuationSeparator" w:id="0">
    <w:p w14:paraId="03D6756C" w14:textId="77777777" w:rsidR="003874AD" w:rsidRDefault="003874AD" w:rsidP="00683836">
      <w:pPr>
        <w:spacing w:after="0" w:line="240" w:lineRule="auto"/>
      </w:pPr>
      <w:r>
        <w:continuationSeparator/>
      </w:r>
    </w:p>
  </w:endnote>
  <w:endnote w:type="continuationNotice" w:id="1">
    <w:p w14:paraId="62C3D9F7" w14:textId="77777777" w:rsidR="003874AD" w:rsidRDefault="003874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9E343" w14:textId="77777777" w:rsidR="003874AD" w:rsidRDefault="003874AD" w:rsidP="00683836">
      <w:pPr>
        <w:spacing w:after="0" w:line="240" w:lineRule="auto"/>
      </w:pPr>
      <w:r>
        <w:separator/>
      </w:r>
    </w:p>
  </w:footnote>
  <w:footnote w:type="continuationSeparator" w:id="0">
    <w:p w14:paraId="32AA1B8F" w14:textId="77777777" w:rsidR="003874AD" w:rsidRDefault="003874AD" w:rsidP="00683836">
      <w:pPr>
        <w:spacing w:after="0" w:line="240" w:lineRule="auto"/>
      </w:pPr>
      <w:r>
        <w:continuationSeparator/>
      </w:r>
    </w:p>
  </w:footnote>
  <w:footnote w:type="continuationNotice" w:id="1">
    <w:p w14:paraId="0C00DF17" w14:textId="77777777" w:rsidR="003874AD" w:rsidRDefault="003874AD">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836"/>
    <w:rsid w:val="000240F3"/>
    <w:rsid w:val="00050393"/>
    <w:rsid w:val="000B2939"/>
    <w:rsid w:val="00130C11"/>
    <w:rsid w:val="0018003A"/>
    <w:rsid w:val="00194BF8"/>
    <w:rsid w:val="001E4A34"/>
    <w:rsid w:val="00212B7C"/>
    <w:rsid w:val="00221B0F"/>
    <w:rsid w:val="0023385E"/>
    <w:rsid w:val="0027045C"/>
    <w:rsid w:val="002A24DE"/>
    <w:rsid w:val="0030204D"/>
    <w:rsid w:val="00340E5E"/>
    <w:rsid w:val="00385C09"/>
    <w:rsid w:val="003874AD"/>
    <w:rsid w:val="00394293"/>
    <w:rsid w:val="003A72E9"/>
    <w:rsid w:val="00402AE0"/>
    <w:rsid w:val="004A16FD"/>
    <w:rsid w:val="004A3D08"/>
    <w:rsid w:val="004C5284"/>
    <w:rsid w:val="004D3846"/>
    <w:rsid w:val="006431DB"/>
    <w:rsid w:val="00671438"/>
    <w:rsid w:val="00671C98"/>
    <w:rsid w:val="006745F2"/>
    <w:rsid w:val="00683836"/>
    <w:rsid w:val="006B63A7"/>
    <w:rsid w:val="006D2267"/>
    <w:rsid w:val="006F23C4"/>
    <w:rsid w:val="006F3AB2"/>
    <w:rsid w:val="00707AAB"/>
    <w:rsid w:val="00714245"/>
    <w:rsid w:val="007F1CB6"/>
    <w:rsid w:val="00853F73"/>
    <w:rsid w:val="00895D42"/>
    <w:rsid w:val="008A3912"/>
    <w:rsid w:val="008B7A63"/>
    <w:rsid w:val="008D3141"/>
    <w:rsid w:val="008D315B"/>
    <w:rsid w:val="00980B18"/>
    <w:rsid w:val="00A049D6"/>
    <w:rsid w:val="00A4285C"/>
    <w:rsid w:val="00A72129"/>
    <w:rsid w:val="00A74AB8"/>
    <w:rsid w:val="00A86D38"/>
    <w:rsid w:val="00A87FF6"/>
    <w:rsid w:val="00A90FB9"/>
    <w:rsid w:val="00AC45AD"/>
    <w:rsid w:val="00AF7AD1"/>
    <w:rsid w:val="00BB3D16"/>
    <w:rsid w:val="00BB55E1"/>
    <w:rsid w:val="00BD0DD4"/>
    <w:rsid w:val="00C01D10"/>
    <w:rsid w:val="00C27416"/>
    <w:rsid w:val="00CB075C"/>
    <w:rsid w:val="00CF1524"/>
    <w:rsid w:val="00D0430C"/>
    <w:rsid w:val="00D101F3"/>
    <w:rsid w:val="00D658F1"/>
    <w:rsid w:val="00DB0BCB"/>
    <w:rsid w:val="00E30FD9"/>
    <w:rsid w:val="00E944CB"/>
    <w:rsid w:val="00E971B0"/>
    <w:rsid w:val="00EF37F0"/>
    <w:rsid w:val="00F213B2"/>
    <w:rsid w:val="00F35BE2"/>
    <w:rsid w:val="00F84A99"/>
    <w:rsid w:val="3952FFCC"/>
    <w:rsid w:val="3B7B9009"/>
    <w:rsid w:val="6AF678BC"/>
    <w:rsid w:val="76A5E203"/>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CB137"/>
  <w15:chartTrackingRefBased/>
  <w15:docId w15:val="{6797DBF1-2041-4835-9618-3B23EDA9D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7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55E1"/>
    <w:rPr>
      <w:color w:val="0563C1" w:themeColor="hyperlink"/>
      <w:u w:val="single"/>
    </w:rPr>
  </w:style>
  <w:style w:type="character" w:styleId="UnresolvedMention">
    <w:name w:val="Unresolved Mention"/>
    <w:basedOn w:val="DefaultParagraphFont"/>
    <w:uiPriority w:val="99"/>
    <w:semiHidden/>
    <w:unhideWhenUsed/>
    <w:rsid w:val="00BB55E1"/>
    <w:rPr>
      <w:color w:val="605E5C"/>
      <w:shd w:val="clear" w:color="auto" w:fill="E1DFDD"/>
    </w:rPr>
  </w:style>
  <w:style w:type="character" w:styleId="FollowedHyperlink">
    <w:name w:val="FollowedHyperlink"/>
    <w:basedOn w:val="DefaultParagraphFont"/>
    <w:uiPriority w:val="99"/>
    <w:semiHidden/>
    <w:unhideWhenUsed/>
    <w:rsid w:val="00C27416"/>
    <w:rPr>
      <w:color w:val="954F72" w:themeColor="followedHyperlink"/>
      <w:u w:val="single"/>
    </w:rPr>
  </w:style>
  <w:style w:type="paragraph" w:styleId="Header">
    <w:name w:val="header"/>
    <w:basedOn w:val="Normal"/>
    <w:link w:val="HeaderChar"/>
    <w:uiPriority w:val="99"/>
    <w:unhideWhenUsed/>
    <w:rsid w:val="001E4A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A34"/>
  </w:style>
  <w:style w:type="paragraph" w:styleId="Footer">
    <w:name w:val="footer"/>
    <w:basedOn w:val="Normal"/>
    <w:link w:val="FooterChar"/>
    <w:uiPriority w:val="99"/>
    <w:unhideWhenUsed/>
    <w:rsid w:val="001E4A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823650">
      <w:bodyDiv w:val="1"/>
      <w:marLeft w:val="0"/>
      <w:marRight w:val="0"/>
      <w:marTop w:val="0"/>
      <w:marBottom w:val="0"/>
      <w:divBdr>
        <w:top w:val="none" w:sz="0" w:space="0" w:color="auto"/>
        <w:left w:val="none" w:sz="0" w:space="0" w:color="auto"/>
        <w:bottom w:val="none" w:sz="0" w:space="0" w:color="auto"/>
        <w:right w:val="none" w:sz="0" w:space="0" w:color="auto"/>
      </w:divBdr>
    </w:div>
    <w:div w:id="1238906758">
      <w:bodyDiv w:val="1"/>
      <w:marLeft w:val="0"/>
      <w:marRight w:val="0"/>
      <w:marTop w:val="0"/>
      <w:marBottom w:val="0"/>
      <w:divBdr>
        <w:top w:val="none" w:sz="0" w:space="0" w:color="auto"/>
        <w:left w:val="none" w:sz="0" w:space="0" w:color="auto"/>
        <w:bottom w:val="none" w:sz="0" w:space="0" w:color="auto"/>
        <w:right w:val="none" w:sz="0" w:space="0" w:color="auto"/>
      </w:divBdr>
    </w:div>
    <w:div w:id="1415323265">
      <w:bodyDiv w:val="1"/>
      <w:marLeft w:val="0"/>
      <w:marRight w:val="0"/>
      <w:marTop w:val="0"/>
      <w:marBottom w:val="0"/>
      <w:divBdr>
        <w:top w:val="none" w:sz="0" w:space="0" w:color="auto"/>
        <w:left w:val="none" w:sz="0" w:space="0" w:color="auto"/>
        <w:bottom w:val="none" w:sz="0" w:space="0" w:color="auto"/>
        <w:right w:val="none" w:sz="0" w:space="0" w:color="auto"/>
      </w:divBdr>
    </w:div>
    <w:div w:id="203148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amc@hkstp.org"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c31636-c792-47ce-83df-501ddc336d01">
      <Terms xmlns="http://schemas.microsoft.com/office/infopath/2007/PartnerControls"/>
    </lcf76f155ced4ddcb4097134ff3c332f>
    <TaxCatchAll xmlns="3dcfe37a-1e20-45ee-877f-439b1e13ed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92037023D10748897747700F1A4CE3" ma:contentTypeVersion="15" ma:contentTypeDescription="Create a new document." ma:contentTypeScope="" ma:versionID="830f8c9c14f3b21450aee1640a604034">
  <xsd:schema xmlns:xsd="http://www.w3.org/2001/XMLSchema" xmlns:xs="http://www.w3.org/2001/XMLSchema" xmlns:p="http://schemas.microsoft.com/office/2006/metadata/properties" xmlns:ns2="bac31636-c792-47ce-83df-501ddc336d01" xmlns:ns3="3dcfe37a-1e20-45ee-877f-439b1e13ed3f" targetNamespace="http://schemas.microsoft.com/office/2006/metadata/properties" ma:root="true" ma:fieldsID="3294328441aa0461fedbbfced8c40ee6" ns2:_="" ns3:_="">
    <xsd:import namespace="bac31636-c792-47ce-83df-501ddc336d01"/>
    <xsd:import namespace="3dcfe37a-1e20-45ee-877f-439b1e13ed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31636-c792-47ce-83df-501ddc336d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eb92707-235b-49d4-9598-b5d873aa68b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cfe37a-1e20-45ee-877f-439b1e13ed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56a5e57-0db1-4eb9-80ab-23b2ba0dfb52}" ma:internalName="TaxCatchAll" ma:showField="CatchAllData" ma:web="3dcfe37a-1e20-45ee-877f-439b1e13ed3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40A0DC-3745-48B7-9E32-FE2AB079C83B}">
  <ds:schemaRefs>
    <ds:schemaRef ds:uri="http://schemas.microsoft.com/office/2006/metadata/properties"/>
    <ds:schemaRef ds:uri="http://schemas.microsoft.com/office/infopath/2007/PartnerControls"/>
    <ds:schemaRef ds:uri="bac31636-c792-47ce-83df-501ddc336d01"/>
    <ds:schemaRef ds:uri="3dcfe37a-1e20-45ee-877f-439b1e13ed3f"/>
  </ds:schemaRefs>
</ds:datastoreItem>
</file>

<file path=customXml/itemProps2.xml><?xml version="1.0" encoding="utf-8"?>
<ds:datastoreItem xmlns:ds="http://schemas.openxmlformats.org/officeDocument/2006/customXml" ds:itemID="{D8B961FE-7B55-4083-A288-7E1EE10F68DA}">
  <ds:schemaRefs>
    <ds:schemaRef ds:uri="http://schemas.microsoft.com/sharepoint/v3/contenttype/forms"/>
  </ds:schemaRefs>
</ds:datastoreItem>
</file>

<file path=customXml/itemProps3.xml><?xml version="1.0" encoding="utf-8"?>
<ds:datastoreItem xmlns:ds="http://schemas.openxmlformats.org/officeDocument/2006/customXml" ds:itemID="{94EC652C-A200-44DC-8C97-67E1CDF43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31636-c792-47ce-83df-501ddc336d01"/>
    <ds:schemaRef ds:uri="3dcfe37a-1e20-45ee-877f-439b1e13e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Chan</dc:creator>
  <cp:keywords/>
  <dc:description/>
  <cp:lastModifiedBy>Kelly YT Choi</cp:lastModifiedBy>
  <cp:revision>6</cp:revision>
  <dcterms:created xsi:type="dcterms:W3CDTF">2023-05-09T09:10:00Z</dcterms:created>
  <dcterms:modified xsi:type="dcterms:W3CDTF">2023-05-09T09:20:00Z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40898e-8284-402c-838e-1fd1e257f0ce_Enabled">
    <vt:lpwstr>true</vt:lpwstr>
  </property>
  <property fmtid="{D5CDD505-2E9C-101B-9397-08002B2CF9AE}" pid="3" name="MSIP_Label_cb40898e-8284-402c-838e-1fd1e257f0ce_SetDate">
    <vt:lpwstr>2021-06-21T09:56:46Z</vt:lpwstr>
  </property>
  <property fmtid="{D5CDD505-2E9C-101B-9397-08002B2CF9AE}" pid="4" name="MSIP_Label_cb40898e-8284-402c-838e-1fd1e257f0ce_Method">
    <vt:lpwstr>Standard</vt:lpwstr>
  </property>
  <property fmtid="{D5CDD505-2E9C-101B-9397-08002B2CF9AE}" pid="5" name="MSIP_Label_cb40898e-8284-402c-838e-1fd1e257f0ce_Name">
    <vt:lpwstr>Restricted (No Protection)</vt:lpwstr>
  </property>
  <property fmtid="{D5CDD505-2E9C-101B-9397-08002B2CF9AE}" pid="6" name="MSIP_Label_cb40898e-8284-402c-838e-1fd1e257f0ce_SiteId">
    <vt:lpwstr>b3e19ac2-e192-44c8-90bd-41acbfb3dcdb</vt:lpwstr>
  </property>
  <property fmtid="{D5CDD505-2E9C-101B-9397-08002B2CF9AE}" pid="7" name="MSIP_Label_cb40898e-8284-402c-838e-1fd1e257f0ce_ActionId">
    <vt:lpwstr>27b8a918-dc9e-4b9b-9b7e-887a38d1a3d9</vt:lpwstr>
  </property>
  <property fmtid="{D5CDD505-2E9C-101B-9397-08002B2CF9AE}" pid="8" name="MSIP_Label_cb40898e-8284-402c-838e-1fd1e257f0ce_ContentBits">
    <vt:lpwstr>0</vt:lpwstr>
  </property>
  <property fmtid="{D5CDD505-2E9C-101B-9397-08002B2CF9AE}" pid="9" name="ContentTypeId">
    <vt:lpwstr>0x0101005492037023D10748897747700F1A4CE3</vt:lpwstr>
  </property>
  <property fmtid="{D5CDD505-2E9C-101B-9397-08002B2CF9AE}" pid="10" name="MediaServiceImageTags">
    <vt:lpwstr/>
  </property>
</Properties>
</file>